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7945" w14:textId="77777777" w:rsidR="00AD4E1D" w:rsidRDefault="00AD4E1D" w:rsidP="00AD4E1D"/>
    <w:p w14:paraId="3C059962" w14:textId="484E4A35" w:rsidR="00AD4E1D" w:rsidRPr="00AD4E1D" w:rsidRDefault="00AD4E1D" w:rsidP="00AD4E1D">
      <w:pPr>
        <w:jc w:val="center"/>
        <w:rPr>
          <w:b/>
          <w:bCs/>
          <w:sz w:val="28"/>
          <w:szCs w:val="28"/>
        </w:rPr>
      </w:pPr>
      <w:r w:rsidRPr="00AD4E1D">
        <w:rPr>
          <w:b/>
          <w:bCs/>
          <w:sz w:val="28"/>
          <w:szCs w:val="28"/>
        </w:rPr>
        <w:t>Record Keeping Policy</w:t>
      </w:r>
    </w:p>
    <w:p w14:paraId="1CB609A9" w14:textId="423D12C3" w:rsidR="00AD4E1D" w:rsidRDefault="00AD4E1D" w:rsidP="00AD4E1D">
      <w:pPr>
        <w:jc w:val="center"/>
        <w:rPr>
          <w:sz w:val="28"/>
          <w:szCs w:val="28"/>
        </w:rPr>
      </w:pPr>
      <w:r w:rsidRPr="00AD4E1D">
        <w:rPr>
          <w:sz w:val="28"/>
          <w:szCs w:val="28"/>
        </w:rPr>
        <w:t>(Please also see our Privacy Policy)</w:t>
      </w:r>
    </w:p>
    <w:p w14:paraId="1103D0A7" w14:textId="77777777" w:rsidR="00AD4E1D" w:rsidRPr="00AD4E1D" w:rsidRDefault="00AD4E1D" w:rsidP="00AD4E1D">
      <w:pPr>
        <w:jc w:val="center"/>
        <w:rPr>
          <w:sz w:val="28"/>
          <w:szCs w:val="28"/>
        </w:rPr>
      </w:pPr>
    </w:p>
    <w:p w14:paraId="0E9D57B6" w14:textId="77777777" w:rsidR="00AD4E1D" w:rsidRDefault="00AD4E1D" w:rsidP="00AD4E1D">
      <w:proofErr w:type="gramStart"/>
      <w:r>
        <w:t>In order to</w:t>
      </w:r>
      <w:proofErr w:type="gramEnd"/>
      <w:r>
        <w:t xml:space="preserve"> comply with legislation and keep children safe, all parents or carers will be required to complete an online registration form for each of their children attending Wickselm House. This will include the following information on the child:</w:t>
      </w:r>
    </w:p>
    <w:p w14:paraId="453AA740" w14:textId="77777777" w:rsidR="00AD4E1D" w:rsidRDefault="00AD4E1D" w:rsidP="00AD4E1D">
      <w:r>
        <w:t>o</w:t>
      </w:r>
      <w:r>
        <w:tab/>
        <w:t>Name</w:t>
      </w:r>
    </w:p>
    <w:p w14:paraId="762F1CAF" w14:textId="77777777" w:rsidR="00AD4E1D" w:rsidRDefault="00AD4E1D" w:rsidP="00AD4E1D">
      <w:r>
        <w:t>o</w:t>
      </w:r>
      <w:r>
        <w:tab/>
        <w:t>Age</w:t>
      </w:r>
    </w:p>
    <w:p w14:paraId="086C6EFF" w14:textId="77777777" w:rsidR="00AD4E1D" w:rsidRDefault="00AD4E1D" w:rsidP="00AD4E1D">
      <w:r>
        <w:t>o</w:t>
      </w:r>
      <w:r>
        <w:tab/>
        <w:t>Home Address of child</w:t>
      </w:r>
    </w:p>
    <w:p w14:paraId="42EAE535" w14:textId="77777777" w:rsidR="00AD4E1D" w:rsidRDefault="00AD4E1D" w:rsidP="00AD4E1D">
      <w:r>
        <w:t>o</w:t>
      </w:r>
      <w:r>
        <w:tab/>
        <w:t>Parent/carer contacts (at least one must hold parental responsibility)</w:t>
      </w:r>
    </w:p>
    <w:p w14:paraId="4868016A" w14:textId="77777777" w:rsidR="00AD4E1D" w:rsidRDefault="00AD4E1D" w:rsidP="00AD4E1D">
      <w:r>
        <w:t>o</w:t>
      </w:r>
      <w:r>
        <w:tab/>
        <w:t>Emergency contact details</w:t>
      </w:r>
    </w:p>
    <w:p w14:paraId="590B0D35" w14:textId="77777777" w:rsidR="00AD4E1D" w:rsidRDefault="00AD4E1D" w:rsidP="00AD4E1D">
      <w:r>
        <w:t>o</w:t>
      </w:r>
      <w:r>
        <w:tab/>
        <w:t>Medical, dietary and additional needs details</w:t>
      </w:r>
    </w:p>
    <w:p w14:paraId="180691F5" w14:textId="77777777" w:rsidR="00AD4E1D" w:rsidRDefault="00AD4E1D" w:rsidP="00AD4E1D"/>
    <w:p w14:paraId="4F1A2677" w14:textId="77777777" w:rsidR="00AD4E1D" w:rsidRDefault="00AD4E1D" w:rsidP="00AD4E1D">
      <w:r>
        <w:t>These records will be securely stored and available only to staff and if necessary, outside agencies. Efforts will be made to minimize duplicate information by shredding non-essential or duplicated paper information and non-essential or duplicated electronic information will be securely destroyed. Personal information will be kept for 21 years after the birthday of each child.</w:t>
      </w:r>
    </w:p>
    <w:p w14:paraId="3942817E" w14:textId="77777777" w:rsidR="00AD4E1D" w:rsidRDefault="00AD4E1D" w:rsidP="00AD4E1D"/>
    <w:p w14:paraId="476E8595" w14:textId="77777777" w:rsidR="00AD4E1D" w:rsidRDefault="00AD4E1D" w:rsidP="00AD4E1D">
      <w:r>
        <w:t>Reasonable efforts will be made to check that the person completing the form has parental responsibility for the child/children.</w:t>
      </w:r>
    </w:p>
    <w:p w14:paraId="7607718E" w14:textId="77777777" w:rsidR="00AD4E1D" w:rsidRDefault="00AD4E1D" w:rsidP="00AD4E1D"/>
    <w:p w14:paraId="169C38EB" w14:textId="77777777" w:rsidR="00AD4E1D" w:rsidRDefault="00AD4E1D" w:rsidP="00AD4E1D">
      <w:r>
        <w:t>Records will also be kept of:</w:t>
      </w:r>
    </w:p>
    <w:p w14:paraId="02404B3E" w14:textId="77777777" w:rsidR="00AD4E1D" w:rsidRDefault="00AD4E1D" w:rsidP="00AD4E1D">
      <w:r>
        <w:t>o</w:t>
      </w:r>
      <w:r>
        <w:tab/>
        <w:t>Attendance</w:t>
      </w:r>
    </w:p>
    <w:p w14:paraId="77934204" w14:textId="77777777" w:rsidR="00AD4E1D" w:rsidRDefault="00AD4E1D" w:rsidP="00AD4E1D">
      <w:r>
        <w:t>o</w:t>
      </w:r>
      <w:r>
        <w:tab/>
        <w:t>Consent to administer medicine and records of any medication administered</w:t>
      </w:r>
    </w:p>
    <w:p w14:paraId="67589202" w14:textId="77777777" w:rsidR="00AD4E1D" w:rsidRDefault="00AD4E1D" w:rsidP="00AD4E1D">
      <w:r>
        <w:t>o</w:t>
      </w:r>
      <w:r>
        <w:tab/>
        <w:t>Accidents or incidents that occur whilst the child is under the care of Wickselm House.</w:t>
      </w:r>
    </w:p>
    <w:p w14:paraId="4BE63F8D" w14:textId="77777777" w:rsidR="00AD4E1D" w:rsidRDefault="00AD4E1D" w:rsidP="00AD4E1D">
      <w:r>
        <w:t>o</w:t>
      </w:r>
      <w:r>
        <w:tab/>
        <w:t>Incidents relating to children’s behaviour</w:t>
      </w:r>
    </w:p>
    <w:p w14:paraId="5B20E27B" w14:textId="77777777" w:rsidR="00AD4E1D" w:rsidRDefault="00AD4E1D" w:rsidP="00AD4E1D">
      <w:r>
        <w:t>o</w:t>
      </w:r>
      <w:r>
        <w:tab/>
        <w:t>Children’s learning targets and progress</w:t>
      </w:r>
    </w:p>
    <w:p w14:paraId="179D75DB" w14:textId="77777777" w:rsidR="00AD4E1D" w:rsidRDefault="00AD4E1D" w:rsidP="00AD4E1D">
      <w:r>
        <w:t>o</w:t>
      </w:r>
      <w:r>
        <w:tab/>
        <w:t>Records passed from parents, schools, Local Authorities and other agencies</w:t>
      </w:r>
    </w:p>
    <w:p w14:paraId="0EBF1EFD" w14:textId="77777777" w:rsidR="00AD4E1D" w:rsidRDefault="00AD4E1D" w:rsidP="00AD4E1D">
      <w:r>
        <w:lastRenderedPageBreak/>
        <w:t>o</w:t>
      </w:r>
      <w:r>
        <w:tab/>
        <w:t>Incidents of a safeguarding nature</w:t>
      </w:r>
    </w:p>
    <w:p w14:paraId="55148DE0" w14:textId="77777777" w:rsidR="00AD4E1D" w:rsidRDefault="00AD4E1D" w:rsidP="00AD4E1D">
      <w:r>
        <w:t>o</w:t>
      </w:r>
      <w:r>
        <w:tab/>
        <w:t>Staff disciplinary incidents</w:t>
      </w:r>
    </w:p>
    <w:p w14:paraId="1093AC89" w14:textId="77777777" w:rsidR="00AD4E1D" w:rsidRDefault="00AD4E1D" w:rsidP="00AD4E1D">
      <w:r>
        <w:t>o</w:t>
      </w:r>
      <w:r>
        <w:tab/>
        <w:t>Staff emergency contact details and relevant medical information</w:t>
      </w:r>
    </w:p>
    <w:p w14:paraId="0C4EB54D" w14:textId="77777777" w:rsidR="00AD4E1D" w:rsidRDefault="00AD4E1D" w:rsidP="00AD4E1D">
      <w:r>
        <w:t>o</w:t>
      </w:r>
      <w:r>
        <w:tab/>
        <w:t>Staff qualifications, references, identity check documents and DBS</w:t>
      </w:r>
    </w:p>
    <w:p w14:paraId="428E00EC" w14:textId="77777777" w:rsidR="00AD4E1D" w:rsidRDefault="00AD4E1D" w:rsidP="00AD4E1D"/>
    <w:p w14:paraId="5CC62F2E" w14:textId="77777777" w:rsidR="00AD4E1D" w:rsidRDefault="00AD4E1D" w:rsidP="00AD4E1D">
      <w:r>
        <w:t>Records are confidential and stored securely, electronically using password protected and encryption, meeting GDPR requirements and on paper in a locked cabinet or cupboard.</w:t>
      </w:r>
    </w:p>
    <w:p w14:paraId="3A0CE28F" w14:textId="77777777" w:rsidR="00AD4E1D" w:rsidRDefault="00AD4E1D" w:rsidP="00AD4E1D"/>
    <w:p w14:paraId="231FD140" w14:textId="1B5C628A" w:rsidR="00E93C0E" w:rsidRDefault="00AD4E1D" w:rsidP="00AD4E1D">
      <w:r>
        <w:t>Parents and staff will all be made aware of what information is stored about them, or their child and how it is stored. This will be done verbally and by encouraging parents and staff to read our policies including our GDPR &amp; Privacy Policy. Wickselm House ICO registration under GDPR will approve this.</w:t>
      </w:r>
    </w:p>
    <w:sectPr w:rsidR="00E93C0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8235" w14:textId="77777777" w:rsidR="00AD4E1D" w:rsidRDefault="00AD4E1D" w:rsidP="00AD4E1D">
      <w:pPr>
        <w:spacing w:after="0" w:line="240" w:lineRule="auto"/>
      </w:pPr>
      <w:r>
        <w:separator/>
      </w:r>
    </w:p>
  </w:endnote>
  <w:endnote w:type="continuationSeparator" w:id="0">
    <w:p w14:paraId="7B2EF217" w14:textId="77777777" w:rsidR="00AD4E1D" w:rsidRDefault="00AD4E1D" w:rsidP="00AD4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A0EC" w14:textId="77777777" w:rsidR="00AD4E1D" w:rsidRDefault="00AD4E1D" w:rsidP="00AD4E1D">
    <w:pPr>
      <w:pStyle w:val="Footer"/>
      <w:jc w:val="center"/>
    </w:pPr>
    <w:r>
      <w:t>Wickselm House</w:t>
    </w:r>
  </w:p>
  <w:p w14:paraId="1E5E73E6" w14:textId="77777777" w:rsidR="00AD4E1D" w:rsidRDefault="00AD4E1D" w:rsidP="00AD4E1D">
    <w:pPr>
      <w:pStyle w:val="Footer"/>
      <w:jc w:val="center"/>
    </w:pPr>
    <w:hyperlink r:id="rId1" w:history="1">
      <w:r w:rsidRPr="004036BC">
        <w:rPr>
          <w:rStyle w:val="Hyperlink"/>
        </w:rPr>
        <w:t>www.wickselmhouse.com</w:t>
      </w:r>
    </w:hyperlink>
    <w:r>
      <w:t xml:space="preserve"> </w:t>
    </w:r>
  </w:p>
  <w:p w14:paraId="62354D29" w14:textId="31404465" w:rsidR="00AD4E1D" w:rsidRDefault="00AD4E1D" w:rsidP="00AD4E1D">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3B46" w14:textId="77777777" w:rsidR="00AD4E1D" w:rsidRDefault="00AD4E1D" w:rsidP="00AD4E1D">
      <w:pPr>
        <w:spacing w:after="0" w:line="240" w:lineRule="auto"/>
      </w:pPr>
      <w:r>
        <w:separator/>
      </w:r>
    </w:p>
  </w:footnote>
  <w:footnote w:type="continuationSeparator" w:id="0">
    <w:p w14:paraId="306558BD" w14:textId="77777777" w:rsidR="00AD4E1D" w:rsidRDefault="00AD4E1D" w:rsidP="00AD4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86C8" w14:textId="20AE312B" w:rsidR="00AD4E1D" w:rsidRDefault="00AD4E1D" w:rsidP="00AD4E1D">
    <w:pPr>
      <w:pStyle w:val="Header"/>
      <w:jc w:val="center"/>
    </w:pPr>
    <w:r>
      <w:rPr>
        <w:noProof/>
      </w:rPr>
      <w:drawing>
        <wp:inline distT="0" distB="0" distL="0" distR="0" wp14:anchorId="3D910F85" wp14:editId="1D82095F">
          <wp:extent cx="1335405" cy="1146175"/>
          <wp:effectExtent l="0" t="0" r="0" b="0"/>
          <wp:docPr id="280974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1D76D819" w14:textId="77777777" w:rsidR="00AD4E1D" w:rsidRDefault="00AD4E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1D"/>
    <w:rsid w:val="0050696D"/>
    <w:rsid w:val="0078759C"/>
    <w:rsid w:val="00AD4E1D"/>
    <w:rsid w:val="00D664FE"/>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691EB8"/>
  <w15:chartTrackingRefBased/>
  <w15:docId w15:val="{BCBCA0EF-6E85-49B7-A992-58FE917B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E1D"/>
    <w:rPr>
      <w:rFonts w:eastAsiaTheme="majorEastAsia" w:cstheme="majorBidi"/>
      <w:color w:val="272727" w:themeColor="text1" w:themeTint="D8"/>
    </w:rPr>
  </w:style>
  <w:style w:type="paragraph" w:styleId="Title">
    <w:name w:val="Title"/>
    <w:basedOn w:val="Normal"/>
    <w:next w:val="Normal"/>
    <w:link w:val="TitleChar"/>
    <w:uiPriority w:val="10"/>
    <w:qFormat/>
    <w:rsid w:val="00AD4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E1D"/>
    <w:pPr>
      <w:spacing w:before="160"/>
      <w:jc w:val="center"/>
    </w:pPr>
    <w:rPr>
      <w:i/>
      <w:iCs/>
      <w:color w:val="404040" w:themeColor="text1" w:themeTint="BF"/>
    </w:rPr>
  </w:style>
  <w:style w:type="character" w:customStyle="1" w:styleId="QuoteChar">
    <w:name w:val="Quote Char"/>
    <w:basedOn w:val="DefaultParagraphFont"/>
    <w:link w:val="Quote"/>
    <w:uiPriority w:val="29"/>
    <w:rsid w:val="00AD4E1D"/>
    <w:rPr>
      <w:i/>
      <w:iCs/>
      <w:color w:val="404040" w:themeColor="text1" w:themeTint="BF"/>
    </w:rPr>
  </w:style>
  <w:style w:type="paragraph" w:styleId="ListParagraph">
    <w:name w:val="List Paragraph"/>
    <w:basedOn w:val="Normal"/>
    <w:uiPriority w:val="34"/>
    <w:qFormat/>
    <w:rsid w:val="00AD4E1D"/>
    <w:pPr>
      <w:ind w:left="720"/>
      <w:contextualSpacing/>
    </w:pPr>
  </w:style>
  <w:style w:type="character" w:styleId="IntenseEmphasis">
    <w:name w:val="Intense Emphasis"/>
    <w:basedOn w:val="DefaultParagraphFont"/>
    <w:uiPriority w:val="21"/>
    <w:qFormat/>
    <w:rsid w:val="00AD4E1D"/>
    <w:rPr>
      <w:i/>
      <w:iCs/>
      <w:color w:val="0F4761" w:themeColor="accent1" w:themeShade="BF"/>
    </w:rPr>
  </w:style>
  <w:style w:type="paragraph" w:styleId="IntenseQuote">
    <w:name w:val="Intense Quote"/>
    <w:basedOn w:val="Normal"/>
    <w:next w:val="Normal"/>
    <w:link w:val="IntenseQuoteChar"/>
    <w:uiPriority w:val="30"/>
    <w:qFormat/>
    <w:rsid w:val="00AD4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E1D"/>
    <w:rPr>
      <w:i/>
      <w:iCs/>
      <w:color w:val="0F4761" w:themeColor="accent1" w:themeShade="BF"/>
    </w:rPr>
  </w:style>
  <w:style w:type="character" w:styleId="IntenseReference">
    <w:name w:val="Intense Reference"/>
    <w:basedOn w:val="DefaultParagraphFont"/>
    <w:uiPriority w:val="32"/>
    <w:qFormat/>
    <w:rsid w:val="00AD4E1D"/>
    <w:rPr>
      <w:b/>
      <w:bCs/>
      <w:smallCaps/>
      <w:color w:val="0F4761" w:themeColor="accent1" w:themeShade="BF"/>
      <w:spacing w:val="5"/>
    </w:rPr>
  </w:style>
  <w:style w:type="paragraph" w:styleId="Header">
    <w:name w:val="header"/>
    <w:basedOn w:val="Normal"/>
    <w:link w:val="HeaderChar"/>
    <w:uiPriority w:val="99"/>
    <w:unhideWhenUsed/>
    <w:rsid w:val="00AD4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E1D"/>
  </w:style>
  <w:style w:type="paragraph" w:styleId="Footer">
    <w:name w:val="footer"/>
    <w:basedOn w:val="Normal"/>
    <w:link w:val="FooterChar"/>
    <w:uiPriority w:val="99"/>
    <w:unhideWhenUsed/>
    <w:rsid w:val="00AD4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E1D"/>
  </w:style>
  <w:style w:type="character" w:styleId="Hyperlink">
    <w:name w:val="Hyperlink"/>
    <w:basedOn w:val="DefaultParagraphFont"/>
    <w:uiPriority w:val="99"/>
    <w:unhideWhenUsed/>
    <w:rsid w:val="00AD4E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1</cp:revision>
  <dcterms:created xsi:type="dcterms:W3CDTF">2025-02-28T13:58:00Z</dcterms:created>
  <dcterms:modified xsi:type="dcterms:W3CDTF">2025-02-28T14:01:00Z</dcterms:modified>
</cp:coreProperties>
</file>